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DB4D" w14:textId="77777777" w:rsidR="001376B3" w:rsidRPr="001376B3" w:rsidRDefault="001376B3" w:rsidP="001376B3">
      <w:pPr>
        <w:shd w:val="clear" w:color="auto" w:fill="A90500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sz w:val="26"/>
          <w:szCs w:val="26"/>
          <w:lang w:eastAsia="sk-SK"/>
        </w:rPr>
      </w:pPr>
      <w:r w:rsidRPr="001376B3">
        <w:rPr>
          <w:rFonts w:ascii="Arial" w:eastAsia="Times New Roman" w:hAnsi="Arial" w:cs="Arial"/>
          <w:b/>
          <w:bCs/>
          <w:color w:val="FFFFFF"/>
          <w:sz w:val="26"/>
          <w:szCs w:val="26"/>
          <w:lang w:eastAsia="sk-SK"/>
        </w:rPr>
        <w:t>Povinnosť označenia stavby súpisným a orientačným číslom</w:t>
      </w:r>
    </w:p>
    <w:p w14:paraId="02050289" w14:textId="77777777" w:rsidR="001376B3" w:rsidRPr="001376B3" w:rsidRDefault="001376B3" w:rsidP="001376B3">
      <w:pPr>
        <w:pBdr>
          <w:top w:val="single" w:sz="6" w:space="5" w:color="DFD3BE"/>
          <w:left w:val="single" w:sz="6" w:space="8" w:color="DFD3BE"/>
          <w:bottom w:val="single" w:sz="6" w:space="5" w:color="DFD3BE"/>
          <w:right w:val="single" w:sz="6" w:space="8" w:color="DFD3BE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  <w:r w:rsidRPr="001376B3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INFORMÁCIA K OZNAČENIU DOMU</w:t>
      </w:r>
      <w:r w:rsidRPr="001376B3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br/>
        <w:t>SÚPISNÝM A ORIENTAČNÝM ČÍSLOM</w:t>
      </w:r>
    </w:p>
    <w:p w14:paraId="04BA22FB" w14:textId="77777777" w:rsidR="001376B3" w:rsidRDefault="001376B3" w:rsidP="001376B3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</w:p>
    <w:p w14:paraId="3DF687EF" w14:textId="428ABDDB" w:rsidR="001376B3" w:rsidRDefault="001376B3" w:rsidP="001376B3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Podľa § 2c zákona č. 369/1990 Zb. o obecnom zriadení a vyhlášky Ministerstva vnútra SR č. 31/2003 Z. z. </w:t>
      </w:r>
      <w:r>
        <w:rPr>
          <w:rStyle w:val="Vrazn"/>
          <w:rFonts w:ascii="Arial" w:hAnsi="Arial" w:cs="Arial"/>
          <w:color w:val="000000"/>
          <w:sz w:val="22"/>
          <w:szCs w:val="22"/>
        </w:rPr>
        <w:t>je obec povinná určiť súpisné číslo každej budove</w:t>
      </w:r>
      <w:r>
        <w:rPr>
          <w:rFonts w:ascii="Arial" w:hAnsi="Arial" w:cs="Arial"/>
          <w:color w:val="000000"/>
          <w:sz w:val="22"/>
          <w:szCs w:val="22"/>
        </w:rPr>
        <w:t> nachádzajúcej sa na území obce.</w:t>
      </w:r>
    </w:p>
    <w:p w14:paraId="35C9C40D" w14:textId="77777777" w:rsidR="001376B3" w:rsidRDefault="001376B3" w:rsidP="001376B3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Vrazn"/>
          <w:rFonts w:ascii="Arial" w:hAnsi="Arial" w:cs="Arial"/>
          <w:color w:val="B22222"/>
          <w:sz w:val="22"/>
          <w:szCs w:val="22"/>
        </w:rPr>
        <w:t>Povinnosť označiť budovu číslom vyplýva vlastníkovi budovy</w:t>
      </w:r>
      <w:r>
        <w:rPr>
          <w:rFonts w:ascii="Arial" w:hAnsi="Arial" w:cs="Arial"/>
          <w:color w:val="000000"/>
          <w:sz w:val="22"/>
          <w:szCs w:val="22"/>
        </w:rPr>
        <w:t> rovnako aj podľa § 43a ods. 2 zákona č. 50/1976 Zb. o územnom plánovaní a stavebnom poriadku (stavebného zákona).</w:t>
      </w:r>
    </w:p>
    <w:p w14:paraId="1872F39A" w14:textId="5108D5A2" w:rsidR="001376B3" w:rsidRDefault="001376B3" w:rsidP="001376B3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Vrazn"/>
          <w:rFonts w:ascii="Arial" w:hAnsi="Arial" w:cs="Arial"/>
          <w:color w:val="000000"/>
          <w:sz w:val="22"/>
          <w:szCs w:val="22"/>
        </w:rPr>
        <w:t>Súpisné číslo (čierne) </w:t>
      </w:r>
      <w:r>
        <w:rPr>
          <w:rFonts w:ascii="Arial" w:hAnsi="Arial" w:cs="Arial"/>
          <w:color w:val="000000"/>
          <w:sz w:val="22"/>
          <w:szCs w:val="22"/>
        </w:rPr>
        <w:t>musí mať každá budova a tak sa táto povinnosť vzťahuje aj na číslovanie </w:t>
      </w:r>
      <w:r w:rsidRPr="000D4114">
        <w:rPr>
          <w:rStyle w:val="Vrazn"/>
          <w:rFonts w:ascii="Arial" w:hAnsi="Arial" w:cs="Arial"/>
          <w:color w:val="FF0000"/>
          <w:sz w:val="22"/>
          <w:szCs w:val="22"/>
        </w:rPr>
        <w:t>orientačnými číslami (červené)</w:t>
      </w:r>
      <w:r>
        <w:rPr>
          <w:rFonts w:ascii="Arial" w:hAnsi="Arial" w:cs="Arial"/>
          <w:color w:val="000000"/>
          <w:sz w:val="22"/>
          <w:szCs w:val="22"/>
        </w:rPr>
        <w:t>, ktoré slúži</w:t>
      </w:r>
      <w:r w:rsidR="000D411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na orientáciu v obci a na konkrétnej ulici.</w:t>
      </w:r>
    </w:p>
    <w:p w14:paraId="0CF81C5C" w14:textId="48D06F70" w:rsidR="001376B3" w:rsidRDefault="001376B3" w:rsidP="001376B3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Vlastníci stavieb, nachádzajúcich sa </w:t>
      </w:r>
      <w:r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 katastrálnom území obce </w:t>
      </w:r>
      <w:r>
        <w:rPr>
          <w:rFonts w:ascii="Arial" w:hAnsi="Arial" w:cs="Arial"/>
          <w:color w:val="000000"/>
          <w:sz w:val="22"/>
          <w:szCs w:val="22"/>
        </w:rPr>
        <w:t>Bohdanovce nad</w:t>
      </w:r>
      <w:r w:rsidR="000D4114">
        <w:rPr>
          <w:rFonts w:ascii="Arial" w:hAnsi="Arial" w:cs="Arial"/>
          <w:color w:val="000000"/>
          <w:sz w:val="22"/>
          <w:szCs w:val="22"/>
        </w:rPr>
        <w:t xml:space="preserve"> Trnavou,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Vrazn"/>
          <w:rFonts w:ascii="Arial" w:hAnsi="Arial" w:cs="Arial"/>
          <w:color w:val="000000"/>
          <w:sz w:val="22"/>
          <w:szCs w:val="22"/>
        </w:rPr>
        <w:t>sú povinní označiť svoje stavby súpisnými aj orientačnými číslami </w:t>
      </w:r>
      <w:r>
        <w:rPr>
          <w:rFonts w:ascii="Arial" w:hAnsi="Arial" w:cs="Arial"/>
          <w:color w:val="000000"/>
          <w:sz w:val="22"/>
          <w:szCs w:val="22"/>
        </w:rPr>
        <w:t>podľa vzoru:</w:t>
      </w:r>
    </w:p>
    <w:p w14:paraId="68091571" w14:textId="3F888D1B" w:rsidR="001376B3" w:rsidRDefault="001376B3" w:rsidP="001376B3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</w:p>
    <w:p w14:paraId="749A24B7" w14:textId="5648805E" w:rsidR="001376B3" w:rsidRDefault="001376B3" w:rsidP="001376B3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6718A10" wp14:editId="589761AB">
            <wp:extent cx="5760720" cy="1975104"/>
            <wp:effectExtent l="0" t="0" r="0" b="6350"/>
            <wp:docPr id="1" name="Obrázok 1" descr="Aktuality - Výdaj orientačných čísel. - Oficiálna stránka obce Klen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ity - Výdaj orientačných čísel. - Oficiálna stránka obce Klenov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82FE" w14:textId="2564BEDB" w:rsidR="00B805B6" w:rsidRDefault="00B805B6"/>
    <w:p w14:paraId="460C63F6" w14:textId="0E8B76D6" w:rsidR="001376B3" w:rsidRPr="001376B3" w:rsidRDefault="001376B3" w:rsidP="001376B3">
      <w:pPr>
        <w:numPr>
          <w:ilvl w:val="0"/>
          <w:numId w:val="1"/>
        </w:numPr>
        <w:spacing w:before="60" w:after="60" w:line="324" w:lineRule="atLeast"/>
        <w:ind w:left="870" w:right="150"/>
        <w:rPr>
          <w:rFonts w:ascii="Arial" w:eastAsia="Times New Roman" w:hAnsi="Arial" w:cs="Arial"/>
          <w:color w:val="000000"/>
          <w:lang w:eastAsia="sk-SK"/>
        </w:rPr>
      </w:pPr>
      <w:r w:rsidRPr="001376B3">
        <w:rPr>
          <w:rFonts w:ascii="Arial" w:eastAsia="Times New Roman" w:hAnsi="Arial" w:cs="Arial"/>
          <w:color w:val="000000"/>
          <w:lang w:eastAsia="sk-SK"/>
        </w:rPr>
        <w:t>Označenie domu číslami nie je iba povinnosťou vyplývajúcou zo zákona, ale aj účinnou pomocou pre rýchlejšiu a správnu orientáciu v obci. Nemá slúžiť iba cudzím občanom a tým, ktorí v obci nebývajú, ale aj poštovým doručovateľ</w:t>
      </w:r>
      <w:r>
        <w:rPr>
          <w:rFonts w:ascii="Arial" w:eastAsia="Times New Roman" w:hAnsi="Arial" w:cs="Arial"/>
          <w:color w:val="000000"/>
          <w:lang w:eastAsia="sk-SK"/>
        </w:rPr>
        <w:t>o</w:t>
      </w:r>
      <w:r w:rsidRPr="001376B3">
        <w:rPr>
          <w:rFonts w:ascii="Arial" w:eastAsia="Times New Roman" w:hAnsi="Arial" w:cs="Arial"/>
          <w:color w:val="000000"/>
          <w:lang w:eastAsia="sk-SK"/>
        </w:rPr>
        <w:t xml:space="preserve">m, zdravotníkom, </w:t>
      </w:r>
      <w:r>
        <w:rPr>
          <w:rFonts w:ascii="Arial" w:eastAsia="Times New Roman" w:hAnsi="Arial" w:cs="Arial"/>
          <w:color w:val="000000"/>
          <w:lang w:eastAsia="sk-SK"/>
        </w:rPr>
        <w:t>doručovateľom</w:t>
      </w:r>
      <w:r w:rsidRPr="001376B3">
        <w:rPr>
          <w:rFonts w:ascii="Arial" w:eastAsia="Times New Roman" w:hAnsi="Arial" w:cs="Arial"/>
          <w:color w:val="000000"/>
          <w:lang w:eastAsia="sk-SK"/>
        </w:rPr>
        <w:t xml:space="preserve"> zásielok a objednaného tovaru, zriadencom plynární, elektrární či vodárenskej spoločnosti a pri rôznych administratívnych úkonoch...</w:t>
      </w:r>
    </w:p>
    <w:p w14:paraId="6463B28D" w14:textId="77777777" w:rsidR="001376B3" w:rsidRPr="001376B3" w:rsidRDefault="001376B3" w:rsidP="001376B3">
      <w:pPr>
        <w:numPr>
          <w:ilvl w:val="0"/>
          <w:numId w:val="1"/>
        </w:numPr>
        <w:spacing w:before="60" w:after="60" w:line="324" w:lineRule="atLeast"/>
        <w:ind w:left="870" w:right="150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1376B3">
        <w:rPr>
          <w:rFonts w:ascii="Arial" w:eastAsia="Times New Roman" w:hAnsi="Arial" w:cs="Arial"/>
          <w:b/>
          <w:bCs/>
          <w:color w:val="000000"/>
          <w:lang w:eastAsia="sk-SK"/>
        </w:rPr>
        <w:t>V neposlednom rade je nenahraditeľnou pomôckou aj pri neočakávanej potrebe záchrannej zdravotnej služby, polície, prípadne iného zásahu...</w:t>
      </w:r>
    </w:p>
    <w:p w14:paraId="5FC5B16C" w14:textId="77777777" w:rsidR="001376B3" w:rsidRPr="001376B3" w:rsidRDefault="001376B3" w:rsidP="001376B3">
      <w:pPr>
        <w:numPr>
          <w:ilvl w:val="0"/>
          <w:numId w:val="1"/>
        </w:numPr>
        <w:spacing w:before="60" w:after="60" w:line="324" w:lineRule="atLeast"/>
        <w:ind w:left="870" w:right="150"/>
        <w:rPr>
          <w:rFonts w:ascii="Arial" w:eastAsia="Times New Roman" w:hAnsi="Arial" w:cs="Arial"/>
          <w:color w:val="000000"/>
          <w:lang w:eastAsia="sk-SK"/>
        </w:rPr>
      </w:pPr>
      <w:r w:rsidRPr="001376B3">
        <w:rPr>
          <w:rFonts w:ascii="Arial" w:eastAsia="Times New Roman" w:hAnsi="Arial" w:cs="Arial"/>
          <w:color w:val="000000"/>
          <w:lang w:eastAsia="sk-SK"/>
        </w:rPr>
        <w:t>Nezabúdajte, že neoznačená stavba môže skomplikovať inak celkom nevinnú situáciu.</w:t>
      </w:r>
    </w:p>
    <w:p w14:paraId="3E347325" w14:textId="175A9D9A" w:rsidR="001376B3" w:rsidRPr="000D4114" w:rsidRDefault="001376B3" w:rsidP="001376B3">
      <w:pPr>
        <w:numPr>
          <w:ilvl w:val="0"/>
          <w:numId w:val="1"/>
        </w:numPr>
        <w:spacing w:before="60" w:after="60" w:line="324" w:lineRule="atLeast"/>
        <w:ind w:left="870" w:right="150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1376B3">
        <w:rPr>
          <w:rFonts w:ascii="Arial" w:eastAsia="Times New Roman" w:hAnsi="Arial" w:cs="Arial"/>
          <w:b/>
          <w:bCs/>
          <w:color w:val="000000"/>
          <w:lang w:eastAsia="sk-SK"/>
        </w:rPr>
        <w:t>V krajnom prípade vlastník stavby, ktorá nie je riadne označená, môže byť napadnutý, že ide o nelegálnu stavbu, nevybudovanú v súlade s územným plánom obce a stavebnými predpismi a bez povolenia alebo dodatočného súhlasu príslušného stavebného úradu. </w:t>
      </w:r>
    </w:p>
    <w:p w14:paraId="1D2381D8" w14:textId="77777777" w:rsidR="001376B3" w:rsidRPr="001376B3" w:rsidRDefault="001376B3" w:rsidP="001376B3">
      <w:pPr>
        <w:spacing w:before="60" w:after="60" w:line="324" w:lineRule="atLeast"/>
        <w:ind w:right="150"/>
        <w:rPr>
          <w:rFonts w:ascii="Arial" w:eastAsia="Times New Roman" w:hAnsi="Arial" w:cs="Arial"/>
          <w:color w:val="000000"/>
          <w:lang w:eastAsia="sk-SK"/>
        </w:rPr>
      </w:pPr>
    </w:p>
    <w:p w14:paraId="0EE47DCC" w14:textId="77777777" w:rsidR="001376B3" w:rsidRPr="001376B3" w:rsidRDefault="001376B3" w:rsidP="001376B3">
      <w:pPr>
        <w:pStyle w:val="Odsekzoznamu"/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1376B3">
        <w:rPr>
          <w:rFonts w:ascii="Arial" w:eastAsia="Times New Roman" w:hAnsi="Arial" w:cs="Arial"/>
          <w:color w:val="000000"/>
          <w:lang w:eastAsia="sk-SK"/>
        </w:rPr>
        <w:t>Vážení spoluobčania,</w:t>
      </w:r>
    </w:p>
    <w:p w14:paraId="6EBAB387" w14:textId="77777777" w:rsidR="001376B3" w:rsidRPr="001376B3" w:rsidRDefault="001376B3" w:rsidP="001376B3">
      <w:pPr>
        <w:pStyle w:val="Odsekzoznamu"/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1376B3">
        <w:rPr>
          <w:rFonts w:ascii="Arial" w:eastAsia="Times New Roman" w:hAnsi="Arial" w:cs="Arial"/>
          <w:color w:val="000000"/>
          <w:lang w:eastAsia="sk-SK"/>
        </w:rPr>
        <w:t>všimnite si preto, koľko domov vo vašom susedstve nie je správne, resp. vôbec označených číslami a vžite sa do situácie napr. posádky vozidla zdravotnej služby, ktorá pri nočnej návšteve nedokáže ani pri najlepšej vôli nájsť medzi neoznačenými domami ani ten Váš.</w:t>
      </w:r>
    </w:p>
    <w:p w14:paraId="0B8639A2" w14:textId="77777777" w:rsidR="001376B3" w:rsidRPr="001376B3" w:rsidRDefault="001376B3" w:rsidP="001376B3">
      <w:pPr>
        <w:pStyle w:val="Odsekzoznamu"/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1376B3">
        <w:rPr>
          <w:rFonts w:ascii="Arial" w:eastAsia="Times New Roman" w:hAnsi="Arial" w:cs="Arial"/>
          <w:color w:val="000000"/>
          <w:lang w:eastAsia="sk-SK"/>
        </w:rPr>
        <w:t> </w:t>
      </w:r>
    </w:p>
    <w:p w14:paraId="375DAB6F" w14:textId="77777777" w:rsidR="001376B3" w:rsidRPr="001376B3" w:rsidRDefault="001376B3" w:rsidP="001376B3">
      <w:pPr>
        <w:pStyle w:val="Odsekzoznamu"/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1376B3">
        <w:rPr>
          <w:rFonts w:ascii="Arial" w:eastAsia="Times New Roman" w:hAnsi="Arial" w:cs="Arial"/>
          <w:color w:val="000000"/>
          <w:lang w:eastAsia="sk-SK"/>
        </w:rPr>
        <w:t>Pri akýchkoľvek otázkach kontaktujte obecný úrad.</w:t>
      </w:r>
    </w:p>
    <w:p w14:paraId="1F8681EA" w14:textId="24524588" w:rsidR="001376B3" w:rsidRPr="000D4114" w:rsidRDefault="001376B3" w:rsidP="001376B3">
      <w:pPr>
        <w:pStyle w:val="Odsekzoznamu"/>
        <w:shd w:val="clear" w:color="auto" w:fill="FFFFFF"/>
        <w:spacing w:after="240" w:line="324" w:lineRule="atLeast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0D4114">
        <w:rPr>
          <w:rFonts w:ascii="Arial" w:eastAsia="Times New Roman" w:hAnsi="Arial" w:cs="Arial"/>
          <w:b/>
          <w:bCs/>
          <w:color w:val="000000"/>
          <w:lang w:eastAsia="sk-SK"/>
        </w:rPr>
        <w:t xml:space="preserve">Informácie Vám radi poskytneme na obecnom úrade osobne alebo telefonicky: </w:t>
      </w:r>
      <w:r w:rsidRPr="000D4114">
        <w:rPr>
          <w:rFonts w:ascii="Arial" w:eastAsia="Times New Roman" w:hAnsi="Arial" w:cs="Arial"/>
          <w:b/>
          <w:bCs/>
          <w:color w:val="000000"/>
          <w:lang w:eastAsia="sk-SK"/>
        </w:rPr>
        <w:t>033</w:t>
      </w:r>
      <w:r w:rsidRPr="000D4114">
        <w:rPr>
          <w:rFonts w:ascii="Arial" w:eastAsia="Times New Roman" w:hAnsi="Arial" w:cs="Arial"/>
          <w:b/>
          <w:bCs/>
          <w:color w:val="000000"/>
          <w:lang w:eastAsia="sk-SK"/>
        </w:rPr>
        <w:t>/5</w:t>
      </w:r>
      <w:r w:rsidRPr="000D4114">
        <w:rPr>
          <w:rFonts w:ascii="Arial" w:eastAsia="Times New Roman" w:hAnsi="Arial" w:cs="Arial"/>
          <w:b/>
          <w:bCs/>
          <w:color w:val="000000"/>
          <w:lang w:eastAsia="sk-SK"/>
        </w:rPr>
        <w:t>354503</w:t>
      </w:r>
    </w:p>
    <w:p w14:paraId="0632B784" w14:textId="77777777" w:rsidR="001376B3" w:rsidRPr="001376B3" w:rsidRDefault="001376B3" w:rsidP="001376B3">
      <w:pPr>
        <w:pStyle w:val="Odsekzoznamu"/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1376B3">
        <w:rPr>
          <w:rFonts w:ascii="Arial" w:eastAsia="Times New Roman" w:hAnsi="Arial" w:cs="Arial"/>
          <w:color w:val="000000"/>
          <w:lang w:eastAsia="sk-SK"/>
        </w:rPr>
        <w:t> </w:t>
      </w:r>
    </w:p>
    <w:p w14:paraId="62B6FDB2" w14:textId="77777777" w:rsidR="001376B3" w:rsidRPr="001376B3" w:rsidRDefault="001376B3" w:rsidP="001376B3">
      <w:pPr>
        <w:pStyle w:val="Odsekzoznamu"/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1376B3">
        <w:rPr>
          <w:rFonts w:ascii="Arial" w:eastAsia="Times New Roman" w:hAnsi="Arial" w:cs="Arial"/>
          <w:b/>
          <w:bCs/>
          <w:color w:val="000000"/>
          <w:lang w:eastAsia="sk-SK"/>
        </w:rPr>
        <w:t>VI/ Povinnosti občana</w:t>
      </w:r>
    </w:p>
    <w:p w14:paraId="212F7F17" w14:textId="1D82EBF4" w:rsidR="001376B3" w:rsidRPr="001376B3" w:rsidRDefault="001376B3" w:rsidP="001376B3">
      <w:pPr>
        <w:pStyle w:val="Odsekzoznamu"/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1376B3">
        <w:rPr>
          <w:rFonts w:ascii="Arial" w:eastAsia="Times New Roman" w:hAnsi="Arial" w:cs="Arial"/>
          <w:color w:val="000000"/>
          <w:lang w:eastAsia="sk-SK"/>
        </w:rPr>
        <w:t xml:space="preserve">Vlastníci stavieb nachádzajúcich sa </w:t>
      </w:r>
      <w:r>
        <w:rPr>
          <w:rFonts w:ascii="Arial" w:eastAsia="Times New Roman" w:hAnsi="Arial" w:cs="Arial"/>
          <w:color w:val="000000"/>
          <w:lang w:eastAsia="sk-SK"/>
        </w:rPr>
        <w:t>v</w:t>
      </w:r>
      <w:r w:rsidRPr="001376B3">
        <w:rPr>
          <w:rFonts w:ascii="Arial" w:eastAsia="Times New Roman" w:hAnsi="Arial" w:cs="Arial"/>
          <w:color w:val="000000"/>
          <w:lang w:eastAsia="sk-SK"/>
        </w:rPr>
        <w:t xml:space="preserve"> katastrálnom území obce sú povinní označiť stavbu súpisným a orientačným číslom. Kto zničí, poškodí alebo svojvoľne odstráni tabuľku, dopúšťa sa priestupku podľa zákona SNR č. 372/1990 Zb. o priestupkoch v znení neskorších predpisov.</w:t>
      </w:r>
    </w:p>
    <w:p w14:paraId="24FA8B56" w14:textId="77777777" w:rsidR="001376B3" w:rsidRDefault="001376B3"/>
    <w:sectPr w:rsidR="0013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C76F2"/>
    <w:multiLevelType w:val="multilevel"/>
    <w:tmpl w:val="044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B3"/>
    <w:rsid w:val="000D4114"/>
    <w:rsid w:val="001376B3"/>
    <w:rsid w:val="00560A2F"/>
    <w:rsid w:val="00B805B6"/>
    <w:rsid w:val="00C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9146"/>
  <w15:chartTrackingRefBased/>
  <w15:docId w15:val="{0F30DC53-8580-448F-9323-D6CF683D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3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376B3"/>
    <w:rPr>
      <w:b/>
      <w:bCs/>
    </w:rPr>
  </w:style>
  <w:style w:type="paragraph" w:styleId="Odsekzoznamu">
    <w:name w:val="List Paragraph"/>
    <w:basedOn w:val="Normlny"/>
    <w:uiPriority w:val="34"/>
    <w:qFormat/>
    <w:rsid w:val="0013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2021-09-23T08:33:00Z</cp:lastPrinted>
  <dcterms:created xsi:type="dcterms:W3CDTF">2021-09-23T08:34:00Z</dcterms:created>
  <dcterms:modified xsi:type="dcterms:W3CDTF">2021-09-23T08:34:00Z</dcterms:modified>
</cp:coreProperties>
</file>