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B6" w:rsidRPr="004946B6" w:rsidRDefault="00494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</w:t>
      </w:r>
      <w:r w:rsidRPr="004946B6">
        <w:rPr>
          <w:rFonts w:ascii="Times New Roman" w:hAnsi="Times New Roman" w:cs="Times New Roman"/>
          <w:sz w:val="28"/>
          <w:szCs w:val="28"/>
        </w:rPr>
        <w:t>ásenie</w:t>
      </w:r>
      <w:r>
        <w:rPr>
          <w:rFonts w:ascii="Times New Roman" w:hAnsi="Times New Roman" w:cs="Times New Roman"/>
          <w:sz w:val="28"/>
          <w:szCs w:val="28"/>
        </w:rPr>
        <w:t xml:space="preserve"> Úradu verejného zdravotníctva SR z 18.05.2020</w:t>
      </w:r>
    </w:p>
    <w:p w:rsidR="004946B6" w:rsidRDefault="004946B6"/>
    <w:tbl>
      <w:tblPr>
        <w:tblW w:w="4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2"/>
        <w:gridCol w:w="300"/>
        <w:gridCol w:w="315"/>
      </w:tblGrid>
      <w:tr w:rsidR="004946B6" w:rsidRPr="004946B6" w:rsidTr="004946B6">
        <w:trPr>
          <w:tblCellSpacing w:w="15" w:type="dxa"/>
        </w:trPr>
        <w:tc>
          <w:tcPr>
            <w:tcW w:w="4582" w:type="pct"/>
            <w:vAlign w:val="center"/>
            <w:hideMark/>
          </w:tcPr>
          <w:p w:rsidR="004946B6" w:rsidRPr="004946B6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COVID-19: od stredy 20. mája pristupujeme k výraznému uvoľňovaniu opatrení </w:t>
            </w:r>
          </w:p>
        </w:tc>
        <w:tc>
          <w:tcPr>
            <w:tcW w:w="171" w:type="pct"/>
            <w:vAlign w:val="center"/>
            <w:hideMark/>
          </w:tcPr>
          <w:p w:rsidR="004946B6" w:rsidRPr="004946B6" w:rsidRDefault="004946B6" w:rsidP="0049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>
                  <wp:extent cx="133350" cy="133350"/>
                  <wp:effectExtent l="1905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vAlign w:val="center"/>
            <w:hideMark/>
          </w:tcPr>
          <w:p w:rsidR="004946B6" w:rsidRPr="004946B6" w:rsidRDefault="004946B6" w:rsidP="00494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sk-SK"/>
              </w:rPr>
              <w:drawing>
                <wp:inline distT="0" distB="0" distL="0" distR="0">
                  <wp:extent cx="133350" cy="133350"/>
                  <wp:effectExtent l="1905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6B6" w:rsidRPr="004946B6" w:rsidRDefault="004946B6" w:rsidP="004946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946B6" w:rsidRPr="004946B6" w:rsidTr="004946B6">
        <w:trPr>
          <w:tblCellSpacing w:w="15" w:type="dxa"/>
        </w:trPr>
        <w:tc>
          <w:tcPr>
            <w:tcW w:w="0" w:type="auto"/>
            <w:hideMark/>
          </w:tcPr>
          <w:p w:rsidR="004946B6" w:rsidRPr="004946B6" w:rsidRDefault="004946B6" w:rsidP="00494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Pondelok, 18 Máj 2020 18:08 </w:t>
            </w:r>
          </w:p>
        </w:tc>
      </w:tr>
      <w:tr w:rsidR="004946B6" w:rsidRPr="004946B6" w:rsidTr="004946B6">
        <w:trPr>
          <w:tblCellSpacing w:w="15" w:type="dxa"/>
        </w:trPr>
        <w:tc>
          <w:tcPr>
            <w:tcW w:w="0" w:type="auto"/>
            <w:hideMark/>
          </w:tcPr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 Slovensku pristupujeme vzhľadom na pretrvávajúcu priaznivú epidemiologickú situáciu od stredy 20. mája k výraznému uvoľňovaniu opatrení, ktoré boli zavedené pre epidémiu ochorenia COVID-19.</w:t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4946B6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PREVÁDZKY, SLUŽBY</w:t>
            </w:r>
          </w:p>
          <w:p w:rsidR="004946B6" w:rsidRPr="004946B6" w:rsidRDefault="004946B6" w:rsidP="004946B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Otvoria sa obchodné centrá s výnimkou detských kútikov.</w:t>
            </w:r>
          </w:p>
          <w:p w:rsidR="004946B6" w:rsidRPr="004946B6" w:rsidRDefault="004946B6" w:rsidP="004946B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Všetky otvorené prevádzky, vrátane tých v obchodných centrách, budú môcť mať vo svojich priestoroch viac zákazníkov – kým doteraz to bol jeden zákazník na 25 štvorcových metrov, po novom to bude jeden zákazník na 15 štvorcových metrov.</w:t>
            </w:r>
          </w:p>
          <w:p w:rsidR="004946B6" w:rsidRPr="004946B6" w:rsidRDefault="004946B6" w:rsidP="004946B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Bude umožnené stravovanie aj v interiéri prevádzok, vrátane hotelových reštaurácií, za dodržania rovnakých podmienok, aké v súčasnosti platia na vonkajších terasách. Otváracie hodiny prevádzok verejného stravovania bude možné predĺžiť do 22:00.</w:t>
            </w:r>
          </w:p>
          <w:p w:rsidR="004946B6" w:rsidRPr="004946B6" w:rsidRDefault="004946B6" w:rsidP="004946B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Otvoriť budú môcť aj </w:t>
            </w:r>
            <w:proofErr w:type="spellStart"/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tetovacie</w:t>
            </w:r>
            <w:proofErr w:type="spellEnd"/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štúdiá a tiež prevádzky poskytujúce nastreľovanie náušníc, </w:t>
            </w:r>
            <w:proofErr w:type="spellStart"/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piercing</w:t>
            </w:r>
            <w:proofErr w:type="spellEnd"/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, permanentný make-up.</w:t>
            </w:r>
          </w:p>
          <w:p w:rsidR="004946B6" w:rsidRPr="004946B6" w:rsidRDefault="004946B6" w:rsidP="004946B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Bude možné otvoriť vnútorné priestory turistických atrakcií okrem vnútorných priestorov ZOO a botanických záhrad.</w:t>
            </w:r>
          </w:p>
          <w:p w:rsidR="004946B6" w:rsidRPr="004946B6" w:rsidRDefault="004946B6" w:rsidP="004946B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Bude možná prevádzka kín, divadiel či organizácia hromadných podujatí s maximálnym počtom ľudí 100. Organizovanie valných zhromaždení či snemov bude možné organizovať bez obmedzenia počtu zúčastnených.</w:t>
            </w:r>
          </w:p>
          <w:p w:rsidR="004946B6" w:rsidRPr="004946B6" w:rsidRDefault="004946B6" w:rsidP="004946B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Vnútorné plavárne a športoviská môžu otvoriť len pre športové kluby. Vonkajšie športoviská budú môcť fungovať bez ohľadu na druh športu, no bez použitia šatní a prítomnosti obecenstva, toalety budú sprístupnené.</w:t>
            </w:r>
          </w:p>
          <w:p w:rsidR="004946B6" w:rsidRPr="004946B6" w:rsidRDefault="004946B6" w:rsidP="004946B6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Sanitárny deň v nedeľu pre prevádzky zostáva zachovaný, rovnako ako aj vyhradený nákupný čas pre seniorov od pondelka do piatka v čase od 9:00 do 11:00 v potravinách a drogériách .</w:t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4946B6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RÚŠKA</w:t>
            </w:r>
          </w:p>
          <w:p w:rsidR="004946B6" w:rsidRPr="004946B6" w:rsidRDefault="004946B6" w:rsidP="004946B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Naďalej bude povinné nosenie rúšok v interiéroch.</w:t>
            </w:r>
          </w:p>
          <w:p w:rsidR="004946B6" w:rsidRPr="004946B6" w:rsidRDefault="004946B6" w:rsidP="004946B6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exteriéri nebude potrebné nosiť rúško vo vzdialenosti päť metrov a viac od osôb mimo spoločnej domácnosti.</w:t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4946B6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HRANICE (OD ŠTVRKA 21.MÁJA)</w:t>
            </w:r>
          </w:p>
          <w:p w:rsidR="004946B6" w:rsidRPr="004946B6" w:rsidRDefault="004946B6" w:rsidP="004946B6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Povinnosť karantény (štátnej, domácej) alebo predloženia negatívneho testu sa po novom nebudú týkať ani osôb s trvalým alebo prechodným pobytom v SR, ktorí vycestujú do Maďarska, Poľska, ČR, Rakúska, Chorvátska, Slovinska, Švajčiarska a Nemecka s tým, že je potrebné sa na územie SR vrátiť do 24 hodín. Pred odchodom zo SR bude potrebné vyplniť formulár o čase opustenia územia, ktorý potvrdí na hraniciach príslušník policajného zboru.</w:t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4946B6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ŠKOLY, ŠKÔLKY</w:t>
            </w:r>
          </w:p>
          <w:p w:rsidR="004946B6" w:rsidRPr="004946B6" w:rsidRDefault="004946B6" w:rsidP="004946B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 prvého júna sa otvoria všetky škôlky, vrátane špeciálnych, pričom na jednu triedu pripadne najviac 15 detí.</w:t>
            </w:r>
          </w:p>
          <w:p w:rsidR="004946B6" w:rsidRPr="004946B6" w:rsidRDefault="004946B6" w:rsidP="004946B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Takisto môžu zriaďovatelia otvoriť základné školy (1. až 5. ročník), vrátane špeciálnych, pričom v jednej triede bude môcť byť najviac 20 detí. </w:t>
            </w:r>
          </w:p>
          <w:p w:rsidR="004946B6" w:rsidRPr="004946B6" w:rsidRDefault="004946B6" w:rsidP="004946B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Rovnako sa budú môcť otvoriť aj školské kluby. </w:t>
            </w:r>
          </w:p>
          <w:p w:rsidR="004946B6" w:rsidRPr="004946B6" w:rsidRDefault="004946B6" w:rsidP="004946B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Návrat do výchovno-vzdelávacích zariadení bude dobrovoľný, rodičia sa budú môcť rozhodnúť nechať deti naďalej doma.</w:t>
            </w:r>
          </w:p>
          <w:p w:rsidR="004946B6" w:rsidRPr="004946B6" w:rsidRDefault="004946B6" w:rsidP="004946B6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Bližšie informácie k téme zverejní Ministerstvo školstva, vedy, výskumu a športu SR.</w:t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HLAVNÝ HYGIENIK SR JÁN MIKAS:</w:t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„Výrazné uvoľňovanie obmedzení je výsledkom snahy nás všetkých.  Ďakujem ľuďom, ktorí dokázali vydržať opatrenia, ktoré sme pripravovali občas s ťažkým srdcom, no vzhľadom na </w:t>
            </w:r>
            <w:r w:rsidRPr="004946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lastRenderedPageBreak/>
              <w:t>zabránenie šírenia ochorenia COVID-19 bolo ich prijatie v tom čase potrebné. Rovnako ďakujem všetkým odborným pracovníkom regionálnych úradov verejného zdravotníctva v teréne i v laboratóriách a ďalším mnohým zainteresovaným zložkám za maximálne nasadenie v týchto náročných časoch. Boj s ochorením COVID-19 ešte nekončí, ale dúfam, že spoločnými silami sa nám podarí dospieť do situácie, kedy budeme môcť uvoľniť ďalšie obmedzenia. Epidemiologickú situáciu naďalej pozorne sledujeme.“</w:t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4946B6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HLAVNÁ ODBORNÍČKA HLAVNÉHO HYGIENIKA SR PRE EPIDEMIOLÓGIU MÁRIA ŠTEFKOVIČOVÁ:</w:t>
            </w: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sk-SK"/>
              </w:rPr>
              <w:t>„Epidemiologická situácia je aktuálne veľmi dobrá, zaznamenávame len pár pozitívnych prípadov ochorenia COVID-19 buď v podchytených ohniskách nákazy alebo v štátnej karanténe, čo znamená, že situáciu máme pod kontrolou. Radi by sme požiadali rodičov, aby stále dávali pozor na to, kam vezmú svoje deti. Stále platí základné a veľmi účinné pravidlo v boji proti infekčným ochoreniam – nosenie rúšok a udržiavanie adekvátnej vzdialenosti od iných ľudí. Vírus sa prenesie len vtedy, ak mu to dovolíme.“</w:t>
            </w:r>
          </w:p>
          <w:p w:rsidR="004946B6" w:rsidRPr="004946B6" w:rsidRDefault="004946B6" w:rsidP="0049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46B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Úrad verejného zdravotníctva SR aktuálne pracuje na bližšej špecifikácii opatrení, s ich definitívnym znením bude verejnosť oboznámená.</w:t>
            </w:r>
          </w:p>
        </w:tc>
      </w:tr>
    </w:tbl>
    <w:p w:rsidR="007814E1" w:rsidRDefault="004946B6">
      <w:r w:rsidRPr="004946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sectPr w:rsidR="007814E1" w:rsidSect="0078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938"/>
    <w:multiLevelType w:val="multilevel"/>
    <w:tmpl w:val="5950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F50CB"/>
    <w:multiLevelType w:val="multilevel"/>
    <w:tmpl w:val="9FA6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10C7B"/>
    <w:multiLevelType w:val="multilevel"/>
    <w:tmpl w:val="EA3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B6AA6"/>
    <w:multiLevelType w:val="multilevel"/>
    <w:tmpl w:val="5458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46B6"/>
    <w:rsid w:val="004946B6"/>
    <w:rsid w:val="0078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14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9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946B6"/>
    <w:rPr>
      <w:b/>
      <w:bCs/>
    </w:rPr>
  </w:style>
  <w:style w:type="character" w:customStyle="1" w:styleId="articleseparator">
    <w:name w:val="article_separator"/>
    <w:basedOn w:val="Predvolenpsmoodseku"/>
    <w:rsid w:val="004946B6"/>
  </w:style>
  <w:style w:type="paragraph" w:styleId="Textbubliny">
    <w:name w:val="Balloon Text"/>
    <w:basedOn w:val="Normlny"/>
    <w:link w:val="TextbublinyChar"/>
    <w:uiPriority w:val="99"/>
    <w:semiHidden/>
    <w:unhideWhenUsed/>
    <w:rsid w:val="0049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25501dc3963a6b68698565ecece1ff4ac08372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vzsr.sk/index.php?view=article&amp;catid=250%3Akoronavirus-2019-ncov&amp;id=4291%3A-covid-19-od-stredy-20-maja-pristupujeme-k-vyraznemu-uvoovaniu-opatreni&amp;tmpl=component&amp;print=1&amp;layout=default&amp;page=&amp;option=com_content&amp;Itemid=1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2020-05-20T13:43:00Z</dcterms:created>
  <dcterms:modified xsi:type="dcterms:W3CDTF">2020-05-20T13:45:00Z</dcterms:modified>
</cp:coreProperties>
</file>